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A904CA">
        <w:rPr>
          <w:sz w:val="28"/>
        </w:rPr>
        <w:t>1433-2203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="00A14070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DA0D29">
        <w:rPr>
          <w:sz w:val="28"/>
        </w:rPr>
        <w:t>31</w:t>
      </w:r>
      <w:r w:rsidR="00A904CA">
        <w:rPr>
          <w:sz w:val="28"/>
        </w:rPr>
        <w:t xml:space="preserve"> октября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  <w:r w:rsidR="00A904CA">
        <w:rPr>
          <w:sz w:val="28"/>
        </w:rPr>
        <w:t>исполняя обязанности мирового судьи судебного участка № 3</w:t>
      </w:r>
      <w:r w:rsidRPr="00A904CA" w:rsidR="00A904CA">
        <w:rPr>
          <w:sz w:val="28"/>
        </w:rPr>
        <w:t xml:space="preserve"> </w:t>
      </w:r>
      <w:r w:rsidR="00A904CA">
        <w:rPr>
          <w:sz w:val="28"/>
        </w:rPr>
        <w:t>Няганского судебного района Ханты-Мансийского автономного округа-Югры,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904CA">
        <w:rPr>
          <w:sz w:val="28"/>
        </w:rPr>
        <w:t>Адибекян О.П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904CA">
        <w:rPr>
          <w:sz w:val="28"/>
        </w:rPr>
        <w:t>Адибекян Оксаны Павловны</w:t>
      </w:r>
      <w:r>
        <w:rPr>
          <w:sz w:val="28"/>
        </w:rPr>
        <w:t xml:space="preserve">, </w:t>
      </w:r>
      <w:r w:rsidR="00A14070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A904CA">
        <w:rPr>
          <w:sz w:val="28"/>
        </w:rPr>
        <w:t>ки</w:t>
      </w:r>
      <w:r>
        <w:rPr>
          <w:sz w:val="28"/>
        </w:rPr>
        <w:t xml:space="preserve"> </w:t>
      </w:r>
      <w:r w:rsidR="00A14070">
        <w:rPr>
          <w:sz w:val="28"/>
        </w:rPr>
        <w:t>*</w:t>
      </w:r>
      <w:r>
        <w:rPr>
          <w:sz w:val="28"/>
        </w:rPr>
        <w:t>, граждан</w:t>
      </w:r>
      <w:r w:rsidR="00A904CA">
        <w:rPr>
          <w:sz w:val="28"/>
        </w:rPr>
        <w:t>ки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6B1D50">
        <w:rPr>
          <w:sz w:val="28"/>
        </w:rPr>
        <w:t xml:space="preserve">паспорт </w:t>
      </w:r>
      <w:r w:rsidR="00A14070">
        <w:rPr>
          <w:sz w:val="28"/>
        </w:rPr>
        <w:t>*</w:t>
      </w:r>
      <w:r w:rsidR="008A1C9C">
        <w:rPr>
          <w:sz w:val="28"/>
        </w:rPr>
        <w:t>, работающе</w:t>
      </w:r>
      <w:r w:rsidR="00A904CA">
        <w:rPr>
          <w:sz w:val="28"/>
        </w:rPr>
        <w:t>й</w:t>
      </w:r>
      <w:r w:rsidR="00DA0D29">
        <w:rPr>
          <w:sz w:val="28"/>
        </w:rPr>
        <w:t xml:space="preserve"> </w:t>
      </w:r>
      <w:r w:rsidR="00A14070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A904CA">
        <w:rPr>
          <w:sz w:val="28"/>
        </w:rPr>
        <w:t>й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</w:t>
      </w:r>
      <w:r w:rsidR="00A904CA">
        <w:rPr>
          <w:sz w:val="28"/>
        </w:rPr>
        <w:t>й</w:t>
      </w:r>
      <w:r w:rsidR="00B7413A">
        <w:rPr>
          <w:sz w:val="28"/>
        </w:rPr>
        <w:t xml:space="preserve"> по адресу: ХМАО-Югра, </w:t>
      </w:r>
      <w:r w:rsidR="00A14070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 xml:space="preserve">Согласно протоколу </w:t>
      </w:r>
      <w:r w:rsidR="00A1407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24 сентября 2024 года, </w:t>
      </w:r>
      <w:r w:rsidR="00A904CA">
        <w:rPr>
          <w:sz w:val="28"/>
        </w:rPr>
        <w:t>24 сентября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 w:rsidR="00A904CA">
        <w:rPr>
          <w:sz w:val="28"/>
        </w:rPr>
        <w:t>09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 w:rsidR="006B1D50">
        <w:rPr>
          <w:sz w:val="28"/>
        </w:rPr>
        <w:t>0</w:t>
      </w:r>
      <w:r w:rsidR="00A904CA">
        <w:rPr>
          <w:sz w:val="28"/>
        </w:rPr>
        <w:t>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F64CDF">
        <w:rPr>
          <w:sz w:val="28"/>
        </w:rPr>
        <w:t xml:space="preserve">улиц </w:t>
      </w:r>
      <w:r w:rsidR="00A14070">
        <w:rPr>
          <w:sz w:val="28"/>
        </w:rPr>
        <w:t>*</w:t>
      </w:r>
      <w:r w:rsidR="0031229D">
        <w:rPr>
          <w:sz w:val="28"/>
        </w:rPr>
        <w:t xml:space="preserve"> ХМАО-Югры </w:t>
      </w:r>
      <w:r w:rsidR="00A904CA">
        <w:rPr>
          <w:sz w:val="28"/>
        </w:rPr>
        <w:t>Адибекян О.П</w:t>
      </w:r>
      <w:r w:rsidR="008127AD">
        <w:rPr>
          <w:sz w:val="28"/>
        </w:rPr>
        <w:t xml:space="preserve">., управляя транспортным средством </w:t>
      </w:r>
      <w:r w:rsidR="00A14070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A14070">
        <w:rPr>
          <w:sz w:val="28"/>
        </w:rPr>
        <w:t>*</w:t>
      </w:r>
      <w:r w:rsidR="008127AD">
        <w:rPr>
          <w:sz w:val="28"/>
        </w:rPr>
        <w:t xml:space="preserve">, </w:t>
      </w:r>
      <w:r w:rsidR="00863D2A">
        <w:rPr>
          <w:sz w:val="28"/>
        </w:rPr>
        <w:t>при выключенном сигнале дополнительной секции светофора,</w:t>
      </w:r>
      <w:r w:rsidRPr="00863D2A" w:rsidR="00863D2A">
        <w:rPr>
          <w:sz w:val="28"/>
        </w:rPr>
        <w:t xml:space="preserve"> </w:t>
      </w:r>
      <w:r w:rsidR="00863D2A">
        <w:rPr>
          <w:sz w:val="28"/>
        </w:rPr>
        <w:t xml:space="preserve">осуществила проезд </w:t>
      </w:r>
      <w:r w:rsidR="000F7BC8">
        <w:rPr>
          <w:sz w:val="28"/>
        </w:rPr>
        <w:t xml:space="preserve">в направлении, регулируемом этой </w:t>
      </w:r>
      <w:r w:rsidR="0007771C">
        <w:rPr>
          <w:sz w:val="28"/>
        </w:rPr>
        <w:t>секцией,</w:t>
      </w:r>
      <w:r w:rsidR="006B1D50">
        <w:rPr>
          <w:color w:val="FF0000"/>
          <w:sz w:val="28"/>
        </w:rPr>
        <w:t xml:space="preserve"> </w:t>
      </w:r>
      <w:r w:rsidR="008127AD">
        <w:rPr>
          <w:sz w:val="28"/>
        </w:rPr>
        <w:t>тем самым нарушил</w:t>
      </w:r>
      <w:r w:rsidR="000F7BC8">
        <w:rPr>
          <w:sz w:val="28"/>
        </w:rPr>
        <w:t>а</w:t>
      </w:r>
      <w:r w:rsidR="008127AD">
        <w:rPr>
          <w:sz w:val="28"/>
        </w:rPr>
        <w:t xml:space="preserve"> пункт</w:t>
      </w:r>
      <w:r w:rsidR="000D5828">
        <w:rPr>
          <w:sz w:val="28"/>
        </w:rPr>
        <w:t>ы</w:t>
      </w:r>
      <w:r w:rsidR="008127AD">
        <w:rPr>
          <w:sz w:val="28"/>
        </w:rPr>
        <w:t xml:space="preserve"> 6.2</w:t>
      </w:r>
      <w:r w:rsidR="000D5828">
        <w:rPr>
          <w:sz w:val="28"/>
        </w:rPr>
        <w:t>, 6.13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A904CA">
        <w:rPr>
          <w:sz w:val="28"/>
          <w:szCs w:val="28"/>
        </w:rPr>
        <w:t>Адибекян О.П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</w:t>
      </w:r>
      <w:r w:rsidR="00DA0D29">
        <w:rPr>
          <w:sz w:val="28"/>
          <w:szCs w:val="28"/>
        </w:rPr>
        <w:t xml:space="preserve">не </w:t>
      </w:r>
      <w:r>
        <w:rPr>
          <w:sz w:val="28"/>
          <w:szCs w:val="28"/>
        </w:rPr>
        <w:t>согласил</w:t>
      </w:r>
      <w:r w:rsidR="000F7BC8">
        <w:rPr>
          <w:sz w:val="28"/>
          <w:szCs w:val="28"/>
        </w:rPr>
        <w:t>ась</w:t>
      </w:r>
      <w:r>
        <w:rPr>
          <w:sz w:val="28"/>
          <w:szCs w:val="28"/>
        </w:rPr>
        <w:t xml:space="preserve">, вину </w:t>
      </w:r>
      <w:r w:rsidR="00DA0D29">
        <w:rPr>
          <w:sz w:val="28"/>
          <w:szCs w:val="28"/>
        </w:rPr>
        <w:t xml:space="preserve">не </w:t>
      </w:r>
      <w:r>
        <w:rPr>
          <w:sz w:val="28"/>
          <w:szCs w:val="28"/>
        </w:rPr>
        <w:t>признал</w:t>
      </w:r>
      <w:r w:rsidR="000F7BC8">
        <w:rPr>
          <w:sz w:val="28"/>
          <w:szCs w:val="28"/>
        </w:rPr>
        <w:t>а</w:t>
      </w:r>
      <w:r>
        <w:rPr>
          <w:sz w:val="28"/>
          <w:szCs w:val="28"/>
        </w:rPr>
        <w:t>, пояснил</w:t>
      </w:r>
      <w:r w:rsidR="000F7BC8">
        <w:rPr>
          <w:sz w:val="28"/>
          <w:szCs w:val="28"/>
        </w:rPr>
        <w:t>а</w:t>
      </w:r>
      <w:r>
        <w:rPr>
          <w:sz w:val="28"/>
          <w:szCs w:val="28"/>
        </w:rPr>
        <w:t>, что</w:t>
      </w:r>
      <w:r w:rsidR="00DA0D29">
        <w:rPr>
          <w:sz w:val="28"/>
          <w:szCs w:val="28"/>
        </w:rPr>
        <w:t xml:space="preserve"> правонарушение, за совершение которого она была привлечена к административном правонарушении, предусмотренном частью 1 статьи 12.12 Кодекса Российской Федерации об административных правонарушениях, она не совершала, так как автомобилем в тот момент управлял другой водитель. В данное постановление было ею обжаловано и отменено.     </w:t>
      </w:r>
      <w:r>
        <w:rPr>
          <w:sz w:val="28"/>
          <w:szCs w:val="28"/>
        </w:rPr>
        <w:t xml:space="preserve"> </w:t>
      </w:r>
    </w:p>
    <w:p w:rsidR="00DA0D29" w:rsidP="00DA0D29">
      <w:pPr>
        <w:ind w:firstLine="708"/>
        <w:jc w:val="both"/>
        <w:rPr>
          <w:sz w:val="28"/>
          <w:szCs w:val="28"/>
        </w:rPr>
      </w:pPr>
      <w:r w:rsidRPr="002A3AD5">
        <w:rPr>
          <w:sz w:val="28"/>
          <w:szCs w:val="28"/>
        </w:rPr>
        <w:t xml:space="preserve">Исследовав материалы дела, </w:t>
      </w:r>
      <w:r>
        <w:rPr>
          <w:sz w:val="28"/>
          <w:szCs w:val="28"/>
        </w:rPr>
        <w:t xml:space="preserve">заслушав Адибекян О.П., мировой </w:t>
      </w:r>
      <w:r w:rsidRPr="002A3AD5">
        <w:rPr>
          <w:sz w:val="28"/>
          <w:szCs w:val="28"/>
        </w:rPr>
        <w:t>судья приходит к выводу об отсутствии в действиях</w:t>
      </w:r>
      <w:r>
        <w:rPr>
          <w:sz w:val="28"/>
          <w:szCs w:val="28"/>
        </w:rPr>
        <w:t xml:space="preserve"> Адибекян О.П. </w:t>
      </w:r>
      <w:r w:rsidRPr="002A3AD5">
        <w:rPr>
          <w:sz w:val="28"/>
          <w:szCs w:val="28"/>
        </w:rPr>
        <w:t>состава право</w:t>
      </w:r>
      <w:r>
        <w:rPr>
          <w:sz w:val="28"/>
          <w:szCs w:val="28"/>
        </w:rPr>
        <w:t xml:space="preserve">нарушения, предусмотренного частью 3 статьи </w:t>
      </w:r>
      <w:r w:rsidRPr="002A3AD5">
        <w:rPr>
          <w:sz w:val="28"/>
          <w:szCs w:val="28"/>
        </w:rPr>
        <w:t>12.</w:t>
      </w:r>
      <w:r>
        <w:rPr>
          <w:sz w:val="28"/>
          <w:szCs w:val="28"/>
        </w:rPr>
        <w:t xml:space="preserve">12 </w:t>
      </w:r>
      <w:r w:rsidRPr="002A3AD5">
        <w:rPr>
          <w:sz w:val="28"/>
          <w:szCs w:val="28"/>
        </w:rPr>
        <w:t>Ко</w:t>
      </w:r>
      <w:r>
        <w:rPr>
          <w:sz w:val="28"/>
          <w:szCs w:val="28"/>
        </w:rPr>
        <w:t>декса</w:t>
      </w:r>
      <w:r w:rsidRPr="002A3AD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2A3AD5">
        <w:rPr>
          <w:sz w:val="28"/>
          <w:szCs w:val="28"/>
        </w:rPr>
        <w:t>Ф</w:t>
      </w:r>
      <w:r>
        <w:rPr>
          <w:sz w:val="28"/>
          <w:szCs w:val="28"/>
        </w:rPr>
        <w:t>едерации об административных правонарушениях</w:t>
      </w:r>
      <w:r w:rsidRPr="002A3AD5">
        <w:rPr>
          <w:sz w:val="28"/>
          <w:szCs w:val="28"/>
        </w:rPr>
        <w:t>, т</w:t>
      </w:r>
      <w:r>
        <w:rPr>
          <w:sz w:val="28"/>
          <w:szCs w:val="28"/>
        </w:rPr>
        <w:t>ак как</w:t>
      </w:r>
      <w:r w:rsidRPr="002A3AD5">
        <w:rPr>
          <w:sz w:val="28"/>
          <w:szCs w:val="28"/>
        </w:rPr>
        <w:t xml:space="preserve"> ответственность по данной статье предусмотрена за </w:t>
      </w:r>
      <w:r>
        <w:rPr>
          <w:sz w:val="28"/>
          <w:szCs w:val="28"/>
        </w:rPr>
        <w:t>п</w:t>
      </w:r>
      <w:r w:rsidRPr="001873D2">
        <w:rPr>
          <w:sz w:val="28"/>
          <w:szCs w:val="28"/>
        </w:rPr>
        <w:t xml:space="preserve">овторное совершение административного правонарушения, предусмотренного </w:t>
      </w:r>
      <w:hyperlink w:anchor="sub_12801" w:history="1">
        <w:r w:rsidRPr="00DA0D29">
          <w:rPr>
            <w:color w:val="auto"/>
            <w:sz w:val="28"/>
            <w:szCs w:val="28"/>
          </w:rPr>
          <w:t xml:space="preserve">частью </w:t>
        </w:r>
      </w:hyperlink>
      <w:r>
        <w:rPr>
          <w:sz w:val="28"/>
          <w:szCs w:val="28"/>
        </w:rPr>
        <w:t>1</w:t>
      </w:r>
      <w:hyperlink w:anchor="sub_12802" w:history="1"/>
      <w:r w:rsidRPr="00DA0D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12.12 Кодекса Российской Федерации об административных правонарушениях.</w:t>
      </w:r>
    </w:p>
    <w:p w:rsidR="00DC31EC" w:rsidP="00DC31E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4.6 Кодекса Российской Федерации об административных правонарушениях л</w:t>
      </w:r>
      <w:r w:rsidRPr="00290F17">
        <w:rPr>
          <w:sz w:val="28"/>
          <w:szCs w:val="28"/>
        </w:rPr>
        <w:t>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DA0D29" w:rsidP="00DA0D29">
      <w:pPr>
        <w:ind w:firstLine="708"/>
        <w:jc w:val="both"/>
        <w:rPr>
          <w:sz w:val="28"/>
          <w:szCs w:val="28"/>
        </w:rPr>
      </w:pPr>
      <w:r w:rsidRPr="002A3AD5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следует из материалов дела постановлением ЦАФАП Госавтоинспекции УМВД России по Омской области </w:t>
      </w:r>
      <w:r w:rsidR="00A14070">
        <w:rPr>
          <w:sz w:val="28"/>
          <w:szCs w:val="28"/>
        </w:rPr>
        <w:t>*</w:t>
      </w:r>
      <w:r>
        <w:rPr>
          <w:sz w:val="28"/>
          <w:szCs w:val="28"/>
        </w:rPr>
        <w:t xml:space="preserve"> по делу об административном правонарушении от 21 сентября 2022 года Адибекян О.А. признана виновн</w:t>
      </w:r>
      <w:r w:rsidR="0007771C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правонарушения, предусмотренного частью 1 статьи 12.12 Кодекса Российской Федерации об административных правонарушениях, однако данное постановление </w:t>
      </w:r>
      <w:r w:rsidR="00DC31EC">
        <w:rPr>
          <w:sz w:val="28"/>
          <w:szCs w:val="28"/>
        </w:rPr>
        <w:t xml:space="preserve">решением начальника ЦАФАП Госавтоинспекции УМВД России по Омской области от 07 октября 2024 года было отменено. </w:t>
      </w:r>
    </w:p>
    <w:p w:rsidR="00DC31EC" w:rsidP="00DC3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п</w:t>
      </w:r>
      <w:r w:rsidRPr="001873D2">
        <w:rPr>
          <w:sz w:val="28"/>
          <w:szCs w:val="28"/>
        </w:rPr>
        <w:t>овторно</w:t>
      </w:r>
      <w:r>
        <w:rPr>
          <w:sz w:val="28"/>
          <w:szCs w:val="28"/>
        </w:rPr>
        <w:t>го</w:t>
      </w:r>
      <w:r w:rsidRPr="001873D2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я</w:t>
      </w:r>
      <w:r w:rsidRPr="001873D2">
        <w:rPr>
          <w:sz w:val="28"/>
          <w:szCs w:val="28"/>
        </w:rPr>
        <w:t xml:space="preserve"> административного правонарушения, предусмотренного </w:t>
      </w:r>
      <w:hyperlink w:anchor="sub_12801" w:history="1">
        <w:r w:rsidRPr="00DA0D29">
          <w:rPr>
            <w:color w:val="auto"/>
            <w:sz w:val="28"/>
            <w:szCs w:val="28"/>
          </w:rPr>
          <w:t xml:space="preserve">частью </w:t>
        </w:r>
      </w:hyperlink>
      <w:r>
        <w:rPr>
          <w:sz w:val="28"/>
          <w:szCs w:val="28"/>
        </w:rPr>
        <w:t>1</w:t>
      </w:r>
      <w:hyperlink w:anchor="sub_12802" w:history="1"/>
      <w:r w:rsidRPr="00DA0D2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12.12 Кодекса Российской Федерации об административных правонарушениях, в действиях Адибекян О.П. мировым судьей не установлено.</w:t>
      </w:r>
    </w:p>
    <w:p w:rsidR="00DA0D29" w:rsidRPr="002A3AD5" w:rsidP="00DA0D29">
      <w:pPr>
        <w:ind w:firstLine="708"/>
        <w:jc w:val="both"/>
        <w:rPr>
          <w:sz w:val="28"/>
          <w:szCs w:val="28"/>
        </w:rPr>
      </w:pPr>
      <w:r w:rsidRPr="002A3AD5">
        <w:rPr>
          <w:sz w:val="28"/>
          <w:szCs w:val="28"/>
        </w:rPr>
        <w:t>Вместе с тем</w:t>
      </w:r>
      <w:r>
        <w:rPr>
          <w:sz w:val="28"/>
          <w:szCs w:val="28"/>
        </w:rPr>
        <w:t>,</w:t>
      </w:r>
      <w:r w:rsidRPr="002A3AD5">
        <w:rPr>
          <w:sz w:val="28"/>
          <w:szCs w:val="28"/>
        </w:rPr>
        <w:t xml:space="preserve"> мировой судья учитывает, что </w:t>
      </w:r>
      <w:r w:rsidR="00DC31EC">
        <w:rPr>
          <w:sz w:val="28"/>
        </w:rPr>
        <w:t xml:space="preserve">Адибекян О.П., управляя транспортным средством </w:t>
      </w:r>
      <w:r w:rsidR="00A14070">
        <w:rPr>
          <w:sz w:val="28"/>
        </w:rPr>
        <w:t>*</w:t>
      </w:r>
      <w:r w:rsidR="00DC31EC">
        <w:rPr>
          <w:sz w:val="28"/>
        </w:rPr>
        <w:t xml:space="preserve">, государственный регистрационный знак </w:t>
      </w:r>
      <w:r w:rsidR="00A14070">
        <w:rPr>
          <w:sz w:val="28"/>
        </w:rPr>
        <w:t>*</w:t>
      </w:r>
      <w:r w:rsidR="00DC31EC">
        <w:rPr>
          <w:sz w:val="28"/>
        </w:rPr>
        <w:t>, при выключенном сигнале дополнительной секции светофора,</w:t>
      </w:r>
      <w:r w:rsidRPr="00863D2A" w:rsidR="00DC31EC">
        <w:rPr>
          <w:sz w:val="28"/>
        </w:rPr>
        <w:t xml:space="preserve"> </w:t>
      </w:r>
      <w:r w:rsidR="00DC31EC">
        <w:rPr>
          <w:sz w:val="28"/>
        </w:rPr>
        <w:t>осуществила проезд в направлении, регулируемом этой секцией</w:t>
      </w:r>
      <w:r>
        <w:rPr>
          <w:sz w:val="28"/>
          <w:szCs w:val="28"/>
        </w:rPr>
        <w:t xml:space="preserve">, </w:t>
      </w:r>
      <w:r w:rsidRPr="002A3AD5">
        <w:rPr>
          <w:sz w:val="28"/>
          <w:szCs w:val="28"/>
        </w:rPr>
        <w:t>в связи с чем</w:t>
      </w:r>
      <w:r>
        <w:rPr>
          <w:sz w:val="28"/>
          <w:szCs w:val="28"/>
        </w:rPr>
        <w:t>,</w:t>
      </w:r>
      <w:r w:rsidRPr="002A3AD5">
        <w:rPr>
          <w:sz w:val="28"/>
          <w:szCs w:val="28"/>
        </w:rPr>
        <w:t xml:space="preserve"> в действиях</w:t>
      </w:r>
      <w:r>
        <w:rPr>
          <w:sz w:val="28"/>
          <w:szCs w:val="28"/>
        </w:rPr>
        <w:t xml:space="preserve"> </w:t>
      </w:r>
      <w:r w:rsidR="00DC31EC">
        <w:rPr>
          <w:sz w:val="28"/>
          <w:szCs w:val="28"/>
        </w:rPr>
        <w:t>Адибекян О.П.</w:t>
      </w:r>
      <w:r>
        <w:rPr>
          <w:sz w:val="28"/>
          <w:szCs w:val="28"/>
        </w:rPr>
        <w:t xml:space="preserve"> </w:t>
      </w:r>
      <w:r w:rsidRPr="002A3AD5">
        <w:rPr>
          <w:sz w:val="28"/>
          <w:szCs w:val="28"/>
        </w:rPr>
        <w:t>усматривается нарушение</w:t>
      </w:r>
      <w:r>
        <w:rPr>
          <w:sz w:val="28"/>
          <w:szCs w:val="28"/>
        </w:rPr>
        <w:t xml:space="preserve"> правил дорожного движения, в соответствии с которыми </w:t>
      </w:r>
      <w:r w:rsidRPr="00CD31DA">
        <w:rPr>
          <w:sz w:val="28"/>
          <w:szCs w:val="28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2A3AD5">
        <w:rPr>
          <w:sz w:val="28"/>
          <w:szCs w:val="28"/>
        </w:rPr>
        <w:t>.</w:t>
      </w:r>
    </w:p>
    <w:p w:rsidR="00DA0D29" w:rsidRPr="00AA11BB" w:rsidP="00DC31EC">
      <w:pPr>
        <w:pStyle w:val="NoSpacing"/>
        <w:ind w:firstLine="708"/>
        <w:jc w:val="both"/>
        <w:rPr>
          <w:sz w:val="28"/>
          <w:szCs w:val="28"/>
        </w:rPr>
      </w:pPr>
      <w:r w:rsidRPr="00DC31EC">
        <w:rPr>
          <w:sz w:val="28"/>
          <w:szCs w:val="28"/>
        </w:rPr>
        <w:t xml:space="preserve">Учитывая вышеизложенное, мировой судья считает необходимым квалифицировать действия </w:t>
      </w:r>
      <w:r w:rsidRPr="00DC31EC" w:rsidR="00DC31EC">
        <w:rPr>
          <w:sz w:val="28"/>
          <w:szCs w:val="28"/>
        </w:rPr>
        <w:t>Адибекян О.П.</w:t>
      </w:r>
      <w:r w:rsidRPr="00DC31EC">
        <w:rPr>
          <w:sz w:val="28"/>
          <w:szCs w:val="28"/>
        </w:rPr>
        <w:t xml:space="preserve"> по части </w:t>
      </w:r>
      <w:r w:rsidRPr="00DC31EC" w:rsidR="00DC31EC">
        <w:rPr>
          <w:sz w:val="28"/>
          <w:szCs w:val="28"/>
        </w:rPr>
        <w:t>1</w:t>
      </w:r>
      <w:r w:rsidRPr="00DC31EC">
        <w:rPr>
          <w:sz w:val="28"/>
          <w:szCs w:val="28"/>
        </w:rPr>
        <w:t xml:space="preserve"> статьи 12.1</w:t>
      </w:r>
      <w:r w:rsidRPr="00DC31EC" w:rsidR="00DC31EC">
        <w:rPr>
          <w:sz w:val="28"/>
          <w:szCs w:val="28"/>
        </w:rPr>
        <w:t>2</w:t>
      </w:r>
      <w:r w:rsidRPr="00DC31EC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DC31EC" w:rsidR="00DC31EC">
        <w:rPr>
          <w:sz w:val="28"/>
          <w:szCs w:val="28"/>
        </w:rPr>
        <w:t>п</w:t>
      </w:r>
      <w:r w:rsidRPr="00DC31EC" w:rsidR="00DC31EC">
        <w:rPr>
          <w:rFonts w:ascii="PT Serif" w:hAnsi="PT Serif"/>
          <w:color w:val="22272F"/>
          <w:sz w:val="28"/>
          <w:szCs w:val="28"/>
          <w:shd w:val="clear" w:color="auto" w:fill="FFFFFF"/>
        </w:rPr>
        <w:t>роезд на запрещающий сигнал светофора или на запрещающий жест регулировщика, за исключением случаев, предусмотренных </w:t>
      </w:r>
      <w:hyperlink r:id="rId5" w:anchor="/document/12125267/entry/121001" w:history="1">
        <w:r w:rsidRPr="00DC31EC" w:rsidR="00DC31EC">
          <w:rPr>
            <w:rStyle w:val="Hyperlink"/>
            <w:rFonts w:ascii="PT Serif" w:hAnsi="PT Serif"/>
            <w:color w:val="3272C0"/>
            <w:sz w:val="28"/>
            <w:szCs w:val="28"/>
            <w:u w:val="none"/>
            <w:shd w:val="clear" w:color="auto" w:fill="FFFFFF"/>
          </w:rPr>
          <w:t>частью 1 статьи 12.10</w:t>
        </w:r>
      </w:hyperlink>
      <w:r w:rsidRPr="00DC31EC" w:rsidR="00DC31EC">
        <w:rPr>
          <w:rFonts w:ascii="PT Serif" w:hAnsi="PT Serif"/>
          <w:color w:val="22272F"/>
          <w:sz w:val="28"/>
          <w:szCs w:val="28"/>
          <w:shd w:val="clear" w:color="auto" w:fill="FFFFFF"/>
        </w:rPr>
        <w:t> настоящего Кодекса и </w:t>
      </w:r>
      <w:hyperlink r:id="rId5" w:anchor="/document/12125267/entry/12122" w:history="1">
        <w:r w:rsidRPr="00DC31EC" w:rsidR="00DC31EC">
          <w:rPr>
            <w:rStyle w:val="Hyperlink"/>
            <w:rFonts w:ascii="PT Serif" w:hAnsi="PT Serif"/>
            <w:color w:val="3272C0"/>
            <w:sz w:val="28"/>
            <w:szCs w:val="28"/>
            <w:u w:val="none"/>
            <w:shd w:val="clear" w:color="auto" w:fill="FFFFFF"/>
          </w:rPr>
          <w:t>частью 2</w:t>
        </w:r>
      </w:hyperlink>
      <w:r w:rsidRPr="00DC31EC" w:rsidR="00DC31EC">
        <w:rPr>
          <w:rFonts w:ascii="PT Serif" w:hAnsi="PT Serif"/>
          <w:color w:val="22272F"/>
          <w:sz w:val="28"/>
          <w:szCs w:val="28"/>
          <w:shd w:val="clear" w:color="auto" w:fill="FFFFFF"/>
        </w:rPr>
        <w:t> настоящей статьи</w:t>
      </w:r>
      <w:r w:rsidR="00DC31EC">
        <w:rPr>
          <w:rFonts w:ascii="PT Serif" w:hAnsi="PT Serif"/>
          <w:color w:val="22272F"/>
          <w:sz w:val="28"/>
          <w:szCs w:val="28"/>
          <w:shd w:val="clear" w:color="auto" w:fill="FFFFFF"/>
        </w:rPr>
        <w:t>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6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7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8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9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5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5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5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5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5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5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5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A904CA">
        <w:rPr>
          <w:sz w:val="28"/>
        </w:rPr>
        <w:t>Адибекян О.П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A904CA">
        <w:rPr>
          <w:sz w:val="28"/>
        </w:rPr>
        <w:t>Адибекян О.П</w:t>
      </w:r>
      <w:r>
        <w:rPr>
          <w:sz w:val="28"/>
        </w:rPr>
        <w:t xml:space="preserve">. в совершении административного правонарушения, предусмотренного частью </w:t>
      </w:r>
      <w:r w:rsidR="00DC31EC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A14070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A904CA">
        <w:rPr>
          <w:sz w:val="28"/>
        </w:rPr>
        <w:t>24 сентября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A904CA">
        <w:rPr>
          <w:sz w:val="28"/>
        </w:rPr>
        <w:t>Адибекян О.П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A904CA">
        <w:rPr>
          <w:spacing w:val="-1"/>
          <w:sz w:val="28"/>
        </w:rPr>
        <w:t>Адибекян О.П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</w:t>
      </w:r>
      <w:r w:rsidR="000F7BC8">
        <w:rPr>
          <w:spacing w:val="-1"/>
          <w:sz w:val="28"/>
        </w:rPr>
        <w:t>й</w:t>
      </w:r>
      <w:r>
        <w:rPr>
          <w:spacing w:val="-1"/>
          <w:sz w:val="28"/>
        </w:rPr>
        <w:t xml:space="preserve"> вручена, что подтверждается е</w:t>
      </w:r>
      <w:r w:rsidR="000F7BC8">
        <w:rPr>
          <w:spacing w:val="-1"/>
          <w:sz w:val="28"/>
        </w:rPr>
        <w:t>е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F7BC8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рапортом ИДПС ОВ ДПС ГИБДД ОМВД России по г.Нягани </w:t>
      </w:r>
      <w:r>
        <w:rPr>
          <w:sz w:val="28"/>
        </w:rPr>
        <w:t>С</w:t>
      </w:r>
      <w:r w:rsidR="00A14070">
        <w:rPr>
          <w:sz w:val="28"/>
        </w:rPr>
        <w:t>*</w:t>
      </w:r>
      <w:r>
        <w:rPr>
          <w:sz w:val="28"/>
        </w:rPr>
        <w:t xml:space="preserve"> Р.И</w:t>
      </w:r>
      <w:r>
        <w:rPr>
          <w:sz w:val="28"/>
        </w:rPr>
        <w:t xml:space="preserve">. от </w:t>
      </w:r>
      <w:r w:rsidR="00A904CA">
        <w:rPr>
          <w:sz w:val="28"/>
        </w:rPr>
        <w:t>24 сентября</w:t>
      </w:r>
      <w:r>
        <w:rPr>
          <w:sz w:val="28"/>
        </w:rPr>
        <w:t xml:space="preserve"> 2024 года, согласно которого </w:t>
      </w:r>
      <w:r w:rsidR="00A904CA">
        <w:rPr>
          <w:sz w:val="28"/>
        </w:rPr>
        <w:t>24 сентября</w:t>
      </w:r>
      <w:r>
        <w:rPr>
          <w:sz w:val="28"/>
        </w:rPr>
        <w:t xml:space="preserve"> 2024 года около 09</w:t>
      </w:r>
      <w:r>
        <w:rPr>
          <w:sz w:val="28"/>
        </w:rPr>
        <w:t xml:space="preserve"> час. </w:t>
      </w:r>
      <w:r>
        <w:rPr>
          <w:sz w:val="28"/>
        </w:rPr>
        <w:t>05</w:t>
      </w:r>
      <w:r>
        <w:rPr>
          <w:sz w:val="28"/>
        </w:rPr>
        <w:t xml:space="preserve"> мин. </w:t>
      </w:r>
      <w:r w:rsidR="00DC31EC">
        <w:rPr>
          <w:sz w:val="28"/>
        </w:rPr>
        <w:t xml:space="preserve">на </w:t>
      </w:r>
      <w:r>
        <w:rPr>
          <w:sz w:val="28"/>
        </w:rPr>
        <w:t>перекрестк</w:t>
      </w:r>
      <w:r w:rsidR="00DC31EC">
        <w:rPr>
          <w:sz w:val="28"/>
        </w:rPr>
        <w:t>е</w:t>
      </w:r>
      <w:r>
        <w:rPr>
          <w:sz w:val="28"/>
        </w:rPr>
        <w:t xml:space="preserve"> улиц </w:t>
      </w:r>
      <w:r w:rsidR="00A14070">
        <w:rPr>
          <w:sz w:val="28"/>
        </w:rPr>
        <w:t>*</w:t>
      </w:r>
      <w:r w:rsidR="00DC31EC">
        <w:rPr>
          <w:sz w:val="28"/>
        </w:rPr>
        <w:t xml:space="preserve"> г.Нягань</w:t>
      </w:r>
      <w:r>
        <w:rPr>
          <w:sz w:val="28"/>
        </w:rPr>
        <w:t xml:space="preserve">, было замечено транспортное средство </w:t>
      </w:r>
      <w:r w:rsidR="00A14070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A14070">
        <w:rPr>
          <w:sz w:val="28"/>
        </w:rPr>
        <w:t>*</w:t>
      </w:r>
      <w:r>
        <w:rPr>
          <w:sz w:val="28"/>
        </w:rPr>
        <w:t>, которое при включенном</w:t>
      </w:r>
      <w:r w:rsidR="00FA3CF7">
        <w:rPr>
          <w:sz w:val="28"/>
        </w:rPr>
        <w:t xml:space="preserve"> сигнале дополнительной секции светофора не начало движение и пересе</w:t>
      </w:r>
      <w:r w:rsidR="00846002">
        <w:rPr>
          <w:sz w:val="28"/>
        </w:rPr>
        <w:t>чение перекрестка, а после того как дополнительный сигнал был выключен, транспортное средство</w:t>
      </w:r>
      <w:r>
        <w:rPr>
          <w:sz w:val="28"/>
        </w:rPr>
        <w:t xml:space="preserve"> </w:t>
      </w:r>
      <w:r w:rsidR="00A14070">
        <w:rPr>
          <w:sz w:val="28"/>
        </w:rPr>
        <w:t>*</w:t>
      </w:r>
      <w:r w:rsidR="00846002">
        <w:rPr>
          <w:sz w:val="28"/>
        </w:rPr>
        <w:t xml:space="preserve">, государственный регистрационный знак </w:t>
      </w:r>
      <w:r w:rsidR="00A14070">
        <w:rPr>
          <w:sz w:val="28"/>
        </w:rPr>
        <w:t>*</w:t>
      </w:r>
      <w:r w:rsidR="00846002">
        <w:rPr>
          <w:sz w:val="28"/>
        </w:rPr>
        <w:t>, спешно начало движение, в результате чего допустило проезд перекрестка, при выключенном сигнале дополнительной секции светофора, в направлении регулируемом этой секцией, после остановки данного транспортного средства водителем оказалась Адибекян О.П.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</w:t>
      </w:r>
      <w:r w:rsidR="00DC31EC">
        <w:rPr>
          <w:sz w:val="28"/>
          <w:szCs w:val="28"/>
        </w:rPr>
        <w:t xml:space="preserve">смягчающих, </w:t>
      </w:r>
      <w:r>
        <w:rPr>
          <w:sz w:val="28"/>
          <w:szCs w:val="28"/>
        </w:rPr>
        <w:t>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DC31EC" w:rsidP="00DC31EC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 w:rsidP="00DC31EC"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частью </w:t>
      </w:r>
      <w:r w:rsidR="00DC31EC">
        <w:rPr>
          <w:sz w:val="28"/>
        </w:rPr>
        <w:t>1</w:t>
      </w:r>
      <w:r>
        <w:rPr>
          <w:sz w:val="28"/>
        </w:rPr>
        <w:t xml:space="preserve">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Адибекян Оксан</w:t>
      </w:r>
      <w:r w:rsidR="00846002">
        <w:rPr>
          <w:sz w:val="28"/>
        </w:rPr>
        <w:t>у</w:t>
      </w:r>
      <w:r>
        <w:rPr>
          <w:sz w:val="28"/>
        </w:rPr>
        <w:t xml:space="preserve"> Павловн</w:t>
      </w:r>
      <w:r w:rsidR="00846002">
        <w:rPr>
          <w:sz w:val="28"/>
        </w:rPr>
        <w:t>у</w:t>
      </w:r>
      <w:r w:rsidR="008127AD">
        <w:rPr>
          <w:sz w:val="28"/>
        </w:rPr>
        <w:t xml:space="preserve"> признать виновн</w:t>
      </w:r>
      <w:r w:rsidR="00846002">
        <w:rPr>
          <w:sz w:val="28"/>
        </w:rPr>
        <w:t>ой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</w:t>
      </w:r>
      <w:r w:rsidR="0007771C">
        <w:rPr>
          <w:sz w:val="28"/>
        </w:rPr>
        <w:t>1</w:t>
      </w:r>
      <w:r w:rsidR="008127AD">
        <w:rPr>
          <w:sz w:val="28"/>
        </w:rPr>
        <w:t xml:space="preserve"> статьи 12.12 Кодекса Российской Федерации об административных правонарушениях и назначить е</w:t>
      </w:r>
      <w:r w:rsidR="00846002">
        <w:rPr>
          <w:sz w:val="28"/>
        </w:rPr>
        <w:t>й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07771C">
        <w:rPr>
          <w:sz w:val="28"/>
        </w:rPr>
        <w:t>1</w:t>
      </w:r>
      <w:r w:rsidR="008127AD">
        <w:rPr>
          <w:sz w:val="28"/>
        </w:rPr>
        <w:t> 000 (</w:t>
      </w:r>
      <w:r w:rsidR="0007771C">
        <w:rPr>
          <w:sz w:val="28"/>
        </w:rPr>
        <w:t>одна</w:t>
      </w:r>
      <w:r w:rsidR="008127AD">
        <w:rPr>
          <w:sz w:val="28"/>
        </w:rPr>
        <w:t xml:space="preserve"> тысяч</w:t>
      </w:r>
      <w:r w:rsidR="0007771C">
        <w:rPr>
          <w:sz w:val="28"/>
        </w:rPr>
        <w:t>а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C430FB">
        <w:rPr>
          <w:sz w:val="28"/>
        </w:rPr>
        <w:t>4</w:t>
      </w:r>
      <w:r w:rsidR="00631611">
        <w:rPr>
          <w:sz w:val="28"/>
        </w:rPr>
        <w:t>055000</w:t>
      </w:r>
      <w:r w:rsidR="00C24760">
        <w:rPr>
          <w:sz w:val="28"/>
        </w:rPr>
        <w:t>5</w:t>
      </w:r>
      <w:r w:rsidR="00846002">
        <w:rPr>
          <w:sz w:val="28"/>
        </w:rPr>
        <w:t>420</w:t>
      </w:r>
      <w:r>
        <w:rPr>
          <w:sz w:val="28"/>
        </w:rPr>
        <w:t>.</w:t>
      </w:r>
    </w:p>
    <w:p w:rsidR="0007771C" w:rsidP="0007771C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846002">
        <w:rPr>
          <w:sz w:val="28"/>
        </w:rPr>
        <w:t>3</w:t>
      </w:r>
      <w:r>
        <w:rPr>
          <w:sz w:val="28"/>
        </w:rPr>
        <w:t xml:space="preserve"> Няганского судебного района ХМАО-Югры.</w:t>
      </w:r>
    </w:p>
    <w:p w:rsidR="0007771C" w:rsidRPr="007E142C" w:rsidP="0007771C">
      <w:pPr>
        <w:ind w:firstLine="708"/>
        <w:jc w:val="both"/>
        <w:rPr>
          <w:sz w:val="28"/>
          <w:szCs w:val="28"/>
        </w:rPr>
      </w:pPr>
      <w:r w:rsidRPr="007E142C">
        <w:rPr>
          <w:sz w:val="28"/>
          <w:szCs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5" w:anchor="/document/12125267/entry/120" w:history="1">
        <w:r w:rsidRPr="0007771C">
          <w:rPr>
            <w:rStyle w:val="Hyperlink"/>
            <w:sz w:val="28"/>
            <w:szCs w:val="28"/>
            <w:u w:val="none"/>
          </w:rPr>
          <w:t>главой 12</w:t>
        </w:r>
      </w:hyperlink>
      <w:r w:rsidRPr="0007771C">
        <w:rPr>
          <w:sz w:val="28"/>
          <w:szCs w:val="28"/>
        </w:rPr>
        <w:t xml:space="preserve"> настоящего Кодекса, за исключением административных правонарушений, предусмотренных </w:t>
      </w:r>
      <w:hyperlink r:id="rId5" w:anchor="/document/12125267/entry/121011" w:history="1">
        <w:r w:rsidRPr="0007771C">
          <w:rPr>
            <w:rStyle w:val="Hyperlink"/>
            <w:sz w:val="28"/>
            <w:szCs w:val="28"/>
            <w:u w:val="none"/>
          </w:rPr>
          <w:t>частью 1.1 статьи 12.1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702" w:history="1">
        <w:r w:rsidRPr="0007771C">
          <w:rPr>
            <w:rStyle w:val="Hyperlink"/>
            <w:sz w:val="28"/>
            <w:szCs w:val="28"/>
            <w:u w:val="none"/>
          </w:rPr>
          <w:t>частями 2</w:t>
        </w:r>
      </w:hyperlink>
      <w:r w:rsidRPr="0007771C">
        <w:rPr>
          <w:sz w:val="28"/>
          <w:szCs w:val="28"/>
        </w:rPr>
        <w:t xml:space="preserve"> и </w:t>
      </w:r>
      <w:hyperlink r:id="rId5" w:anchor="/document/12125267/entry/12704" w:history="1">
        <w:r w:rsidRPr="0007771C">
          <w:rPr>
            <w:rStyle w:val="Hyperlink"/>
            <w:sz w:val="28"/>
            <w:szCs w:val="28"/>
            <w:u w:val="none"/>
          </w:rPr>
          <w:t>4 статьи 12.7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8" w:history="1">
        <w:r w:rsidRPr="0007771C">
          <w:rPr>
            <w:rStyle w:val="Hyperlink"/>
            <w:sz w:val="28"/>
            <w:szCs w:val="28"/>
            <w:u w:val="none"/>
          </w:rPr>
          <w:t>статьей 12.8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906" w:history="1">
        <w:r w:rsidRPr="0007771C">
          <w:rPr>
            <w:rStyle w:val="Hyperlink"/>
            <w:sz w:val="28"/>
            <w:szCs w:val="28"/>
            <w:u w:val="none"/>
          </w:rPr>
          <w:t>частями 6</w:t>
        </w:r>
      </w:hyperlink>
      <w:r w:rsidRPr="0007771C">
        <w:rPr>
          <w:sz w:val="28"/>
          <w:szCs w:val="28"/>
        </w:rPr>
        <w:t xml:space="preserve"> и </w:t>
      </w:r>
      <w:hyperlink r:id="rId5" w:anchor="/document/12125267/entry/12907" w:history="1">
        <w:r w:rsidRPr="0007771C">
          <w:rPr>
            <w:rStyle w:val="Hyperlink"/>
            <w:sz w:val="28"/>
            <w:szCs w:val="28"/>
            <w:u w:val="none"/>
          </w:rPr>
          <w:t>7 статьи 12.9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10" w:history="1">
        <w:r w:rsidRPr="0007771C">
          <w:rPr>
            <w:rStyle w:val="Hyperlink"/>
            <w:sz w:val="28"/>
            <w:szCs w:val="28"/>
            <w:u w:val="none"/>
          </w:rPr>
          <w:t>статьей 12.10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123" w:history="1">
        <w:r w:rsidRPr="0007771C">
          <w:rPr>
            <w:rStyle w:val="Hyperlink"/>
            <w:sz w:val="28"/>
            <w:szCs w:val="28"/>
            <w:u w:val="none"/>
          </w:rPr>
          <w:t>частью 3 статьи 12.12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1505" w:history="1">
        <w:r w:rsidRPr="0007771C">
          <w:rPr>
            <w:rStyle w:val="Hyperlink"/>
            <w:sz w:val="28"/>
            <w:szCs w:val="28"/>
            <w:u w:val="none"/>
          </w:rPr>
          <w:t>частью 5 статьи 12.15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16031" w:history="1">
        <w:r w:rsidRPr="0007771C">
          <w:rPr>
            <w:rStyle w:val="Hyperlink"/>
            <w:sz w:val="28"/>
            <w:szCs w:val="28"/>
            <w:u w:val="none"/>
          </w:rPr>
          <w:t>частью 3.1 статьи 12.16,</w:t>
        </w:r>
      </w:hyperlink>
      <w:r w:rsidRPr="0007771C">
        <w:rPr>
          <w:sz w:val="28"/>
          <w:szCs w:val="28"/>
        </w:rPr>
        <w:t xml:space="preserve"> </w:t>
      </w:r>
      <w:hyperlink r:id="rId5" w:anchor="/document/12125267/entry/1224" w:history="1">
        <w:r w:rsidRPr="0007771C">
          <w:rPr>
            <w:rStyle w:val="Hyperlink"/>
            <w:sz w:val="28"/>
            <w:szCs w:val="28"/>
            <w:u w:val="none"/>
          </w:rPr>
          <w:t>статьями 12.24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26" w:history="1">
        <w:r w:rsidRPr="0007771C">
          <w:rPr>
            <w:rStyle w:val="Hyperlink"/>
            <w:sz w:val="28"/>
            <w:szCs w:val="28"/>
            <w:u w:val="none"/>
          </w:rPr>
          <w:t>12.26</w:t>
        </w:r>
      </w:hyperlink>
      <w:r w:rsidRPr="0007771C">
        <w:rPr>
          <w:sz w:val="28"/>
          <w:szCs w:val="28"/>
        </w:rPr>
        <w:t xml:space="preserve">, </w:t>
      </w:r>
      <w:hyperlink r:id="rId5" w:anchor="/document/12125267/entry/122703" w:history="1">
        <w:r w:rsidRPr="0007771C">
          <w:rPr>
            <w:rStyle w:val="Hyperlink"/>
            <w:sz w:val="28"/>
            <w:szCs w:val="28"/>
            <w:u w:val="none"/>
          </w:rPr>
          <w:t>частью 3 статьи 12.27</w:t>
        </w:r>
      </w:hyperlink>
      <w:r w:rsidRPr="0007771C">
        <w:rPr>
          <w:sz w:val="28"/>
          <w:szCs w:val="28"/>
        </w:rPr>
        <w:t xml:space="preserve"> </w:t>
      </w:r>
      <w:r w:rsidRPr="007E142C">
        <w:rPr>
          <w:sz w:val="28"/>
          <w:szCs w:val="28"/>
        </w:rPr>
        <w:t xml:space="preserve"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5" w:anchor="/document/12125267/entry/300" w:history="1">
        <w:r w:rsidRPr="0007771C">
          <w:rPr>
            <w:rStyle w:val="Hyperlink"/>
            <w:sz w:val="28"/>
            <w:szCs w:val="28"/>
            <w:u w:val="none"/>
          </w:rPr>
          <w:t>главой 30</w:t>
        </w:r>
      </w:hyperlink>
      <w:r w:rsidRPr="0007771C">
        <w:rPr>
          <w:sz w:val="28"/>
          <w:szCs w:val="28"/>
        </w:rPr>
        <w:t xml:space="preserve"> </w:t>
      </w:r>
      <w:r w:rsidRPr="007E142C">
        <w:rPr>
          <w:sz w:val="28"/>
          <w:szCs w:val="28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7E142C">
        <w:rPr>
          <w:sz w:val="28"/>
          <w:szCs w:val="28"/>
          <w:highlight w:val="none"/>
        </w:rPr>
        <w:t>.</w:t>
      </w:r>
      <w:r w:rsidRPr="007E142C">
        <w:rPr>
          <w:sz w:val="28"/>
          <w:szCs w:val="28"/>
        </w:rPr>
        <w:t xml:space="preserve"> 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846002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07771C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FE732D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7771C"/>
    <w:rsid w:val="00094B02"/>
    <w:rsid w:val="000B4C63"/>
    <w:rsid w:val="000B4FDC"/>
    <w:rsid w:val="000C375A"/>
    <w:rsid w:val="000D5828"/>
    <w:rsid w:val="000F7BC8"/>
    <w:rsid w:val="00114E92"/>
    <w:rsid w:val="00114F51"/>
    <w:rsid w:val="00150BC6"/>
    <w:rsid w:val="00186BB3"/>
    <w:rsid w:val="001873D2"/>
    <w:rsid w:val="001C25A3"/>
    <w:rsid w:val="001D751F"/>
    <w:rsid w:val="00202E75"/>
    <w:rsid w:val="002136A6"/>
    <w:rsid w:val="00255810"/>
    <w:rsid w:val="002762D5"/>
    <w:rsid w:val="00290F17"/>
    <w:rsid w:val="002A3AD5"/>
    <w:rsid w:val="0031229D"/>
    <w:rsid w:val="00323641"/>
    <w:rsid w:val="00331C5F"/>
    <w:rsid w:val="0033335A"/>
    <w:rsid w:val="003905A9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D51E3"/>
    <w:rsid w:val="006F55F4"/>
    <w:rsid w:val="0075388E"/>
    <w:rsid w:val="007C7B4D"/>
    <w:rsid w:val="007D45C7"/>
    <w:rsid w:val="007E142C"/>
    <w:rsid w:val="007E2B73"/>
    <w:rsid w:val="008127AD"/>
    <w:rsid w:val="00815F4B"/>
    <w:rsid w:val="00846002"/>
    <w:rsid w:val="00863D2A"/>
    <w:rsid w:val="00885E04"/>
    <w:rsid w:val="00890493"/>
    <w:rsid w:val="008A1C9C"/>
    <w:rsid w:val="008C22D3"/>
    <w:rsid w:val="008E00DA"/>
    <w:rsid w:val="0091547C"/>
    <w:rsid w:val="00936DC9"/>
    <w:rsid w:val="00951BA7"/>
    <w:rsid w:val="009627AD"/>
    <w:rsid w:val="0098695B"/>
    <w:rsid w:val="009955EB"/>
    <w:rsid w:val="009A3745"/>
    <w:rsid w:val="009B5912"/>
    <w:rsid w:val="009E01E2"/>
    <w:rsid w:val="009F3B3D"/>
    <w:rsid w:val="00A14070"/>
    <w:rsid w:val="00A33B17"/>
    <w:rsid w:val="00A35AB7"/>
    <w:rsid w:val="00A904CA"/>
    <w:rsid w:val="00AA11BB"/>
    <w:rsid w:val="00AA157C"/>
    <w:rsid w:val="00AC57F9"/>
    <w:rsid w:val="00B50D49"/>
    <w:rsid w:val="00B7413A"/>
    <w:rsid w:val="00C24760"/>
    <w:rsid w:val="00C25920"/>
    <w:rsid w:val="00C430FB"/>
    <w:rsid w:val="00CB3E88"/>
    <w:rsid w:val="00CD31DA"/>
    <w:rsid w:val="00CD6579"/>
    <w:rsid w:val="00D039AD"/>
    <w:rsid w:val="00D64F1A"/>
    <w:rsid w:val="00D847A6"/>
    <w:rsid w:val="00DA0D29"/>
    <w:rsid w:val="00DB5CD0"/>
    <w:rsid w:val="00DC31EC"/>
    <w:rsid w:val="00DF654A"/>
    <w:rsid w:val="00E12ADD"/>
    <w:rsid w:val="00EC197F"/>
    <w:rsid w:val="00EC1BB7"/>
    <w:rsid w:val="00ED3D35"/>
    <w:rsid w:val="00F037F1"/>
    <w:rsid w:val="00F1526F"/>
    <w:rsid w:val="00F21E50"/>
    <w:rsid w:val="00F54851"/>
    <w:rsid w:val="00F64CDF"/>
    <w:rsid w:val="00FA3CF7"/>
    <w:rsid w:val="00FB220F"/>
    <w:rsid w:val="00FD0409"/>
    <w:rsid w:val="00FE73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F79E6A-75E6-4C5E-9096-931A528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  <w:uiPriority w:val="1"/>
    <w:qFormat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garantF1://1205770.100013" TargetMode="External" /><Relationship Id="rId7" Type="http://schemas.openxmlformats.org/officeDocument/2006/relationships/hyperlink" Target="garantF1://12045642.0" TargetMode="External" /><Relationship Id="rId8" Type="http://schemas.openxmlformats.org/officeDocument/2006/relationships/hyperlink" Target="garantF1://6640327.0" TargetMode="External" /><Relationship Id="rId9" Type="http://schemas.openxmlformats.org/officeDocument/2006/relationships/hyperlink" Target="garantF1://1205770.62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65AF-035A-4554-98F7-DF3CF6D6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